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83" w:rsidRPr="00301242" w:rsidRDefault="00301242" w:rsidP="00137C83">
      <w:pPr>
        <w:spacing w:after="0"/>
        <w:rPr>
          <w:color w:val="FF0000"/>
        </w:rPr>
      </w:pPr>
      <w:r w:rsidRPr="00301242">
        <w:rPr>
          <w:color w:val="FF0000"/>
        </w:rPr>
        <w:t>&lt;Voornaam Naam&gt;</w:t>
      </w:r>
    </w:p>
    <w:p w:rsidR="00137C83" w:rsidRPr="00301242" w:rsidRDefault="00301242" w:rsidP="00137C83">
      <w:pPr>
        <w:spacing w:after="0"/>
        <w:rPr>
          <w:color w:val="FF0000"/>
        </w:rPr>
      </w:pPr>
      <w:r w:rsidRPr="00301242">
        <w:rPr>
          <w:color w:val="FF0000"/>
        </w:rPr>
        <w:t>&lt;Adres&gt;</w:t>
      </w:r>
    </w:p>
    <w:p w:rsidR="00137C83" w:rsidRPr="00301242" w:rsidRDefault="00301242" w:rsidP="00137C83">
      <w:pPr>
        <w:spacing w:after="0"/>
        <w:rPr>
          <w:color w:val="FF0000"/>
        </w:rPr>
      </w:pPr>
      <w:r w:rsidRPr="00301242">
        <w:rPr>
          <w:color w:val="FF0000"/>
        </w:rPr>
        <w:t>&lt;Postcode Gemeente&gt;</w:t>
      </w:r>
    </w:p>
    <w:p w:rsidR="00137C83" w:rsidRDefault="00137C83" w:rsidP="00137C83">
      <w:pPr>
        <w:spacing w:after="0"/>
      </w:pPr>
    </w:p>
    <w:p w:rsidR="001B3A1F" w:rsidRPr="00137C83" w:rsidRDefault="00137C83" w:rsidP="00137C83">
      <w:pPr>
        <w:spacing w:after="0"/>
        <w:ind w:left="4956"/>
        <w:rPr>
          <w:caps/>
        </w:rPr>
      </w:pPr>
      <w:r w:rsidRPr="00137C83">
        <w:rPr>
          <w:caps/>
        </w:rPr>
        <w:t>College van burgemeester en schepenen</w:t>
      </w:r>
    </w:p>
    <w:p w:rsidR="00137C83" w:rsidRDefault="00137C83" w:rsidP="00137C83">
      <w:pPr>
        <w:spacing w:after="0"/>
        <w:ind w:left="4956"/>
      </w:pPr>
      <w:r>
        <w:t>t.a.v. dienst Omgeving/Vergunningen</w:t>
      </w:r>
    </w:p>
    <w:p w:rsidR="00137C83" w:rsidRDefault="00137C83" w:rsidP="00137C83">
      <w:pPr>
        <w:spacing w:after="0"/>
        <w:ind w:left="4956"/>
      </w:pPr>
      <w:r>
        <w:t>Grote Markt 1</w:t>
      </w:r>
    </w:p>
    <w:p w:rsidR="00137C83" w:rsidRDefault="00137C83" w:rsidP="00137C83">
      <w:pPr>
        <w:spacing w:after="0"/>
        <w:ind w:left="4956"/>
      </w:pPr>
      <w:r>
        <w:t>2000</w:t>
      </w:r>
      <w:r>
        <w:tab/>
        <w:t>Antwerpen</w:t>
      </w:r>
    </w:p>
    <w:p w:rsidR="00137C83" w:rsidRPr="00301242" w:rsidRDefault="00493F4C" w:rsidP="00137C83">
      <w:pPr>
        <w:spacing w:after="0"/>
        <w:rPr>
          <w:color w:val="FF0000"/>
        </w:rPr>
      </w:pPr>
      <w:r>
        <w:rPr>
          <w:color w:val="FF0000"/>
        </w:rPr>
        <w:t>&lt;Datum&gt;</w:t>
      </w:r>
    </w:p>
    <w:p w:rsidR="00137C83" w:rsidRDefault="00137C83" w:rsidP="00137C83">
      <w:pPr>
        <w:spacing w:after="0"/>
      </w:pPr>
    </w:p>
    <w:p w:rsidR="00137C83" w:rsidRDefault="00137C83" w:rsidP="00137C83">
      <w:pPr>
        <w:spacing w:after="0"/>
      </w:pPr>
    </w:p>
    <w:p w:rsidR="00137C83" w:rsidRPr="008314CE" w:rsidRDefault="00137C83" w:rsidP="00137C83">
      <w:pPr>
        <w:spacing w:after="0"/>
        <w:rPr>
          <w:i/>
          <w:iCs/>
          <w:u w:val="single"/>
        </w:rPr>
      </w:pPr>
      <w:r w:rsidRPr="008314CE">
        <w:rPr>
          <w:i/>
          <w:iCs/>
          <w:u w:val="single"/>
        </w:rPr>
        <w:t xml:space="preserve">Betreft : bezwaar tegen Projectnummer </w:t>
      </w:r>
      <w:bookmarkStart w:id="0" w:name="_Hlk80725381"/>
      <w:r w:rsidRPr="008314CE">
        <w:rPr>
          <w:i/>
          <w:iCs/>
          <w:u w:val="single"/>
        </w:rPr>
        <w:t>OMV_2021108718</w:t>
      </w:r>
      <w:bookmarkEnd w:id="0"/>
    </w:p>
    <w:p w:rsidR="008314CE" w:rsidRDefault="008314CE" w:rsidP="00137C83">
      <w:pPr>
        <w:spacing w:after="0"/>
      </w:pPr>
    </w:p>
    <w:p w:rsidR="008314CE" w:rsidRDefault="008314CE" w:rsidP="00137C83">
      <w:pPr>
        <w:spacing w:after="0"/>
      </w:pPr>
    </w:p>
    <w:p w:rsidR="00137C83" w:rsidRDefault="008314CE" w:rsidP="00137C83">
      <w:pPr>
        <w:spacing w:after="0"/>
      </w:pPr>
      <w:r>
        <w:t>Opsomming van bezwaren:</w:t>
      </w:r>
    </w:p>
    <w:p w:rsidR="008314CE" w:rsidRDefault="008314CE" w:rsidP="00137C83">
      <w:pPr>
        <w:spacing w:after="0"/>
      </w:pPr>
    </w:p>
    <w:p w:rsidR="000352CA" w:rsidRPr="006E6D2C" w:rsidRDefault="000352CA" w:rsidP="006E6D2C">
      <w:pPr>
        <w:pStyle w:val="Lijstalinea"/>
        <w:numPr>
          <w:ilvl w:val="0"/>
          <w:numId w:val="2"/>
        </w:numPr>
        <w:spacing w:before="100" w:beforeAutospacing="1" w:after="100" w:afterAutospacing="1" w:line="240" w:lineRule="auto"/>
        <w:ind w:left="426" w:hanging="426"/>
        <w:rPr>
          <w:rFonts w:eastAsia="Times New Roman" w:cs="Times New Roman"/>
          <w:lang w:eastAsia="nl-BE"/>
        </w:rPr>
      </w:pPr>
      <w:r w:rsidRPr="006E6D2C">
        <w:rPr>
          <w:rFonts w:eastAsia="Times New Roman" w:cs="Times New Roman"/>
          <w:iCs/>
          <w:lang w:eastAsia="nl-BE"/>
        </w:rPr>
        <w:t xml:space="preserve">In het </w:t>
      </w:r>
      <w:proofErr w:type="spellStart"/>
      <w:r w:rsidRPr="006E6D2C">
        <w:rPr>
          <w:rFonts w:eastAsia="Times New Roman" w:cs="Times New Roman"/>
          <w:iCs/>
          <w:lang w:eastAsia="nl-BE"/>
        </w:rPr>
        <w:t>annulatie-arrest</w:t>
      </w:r>
      <w:proofErr w:type="spellEnd"/>
      <w:r w:rsidRPr="006E6D2C">
        <w:rPr>
          <w:rFonts w:eastAsia="Times New Roman" w:cs="Times New Roman"/>
          <w:iCs/>
          <w:lang w:eastAsia="nl-BE"/>
        </w:rPr>
        <w:t xml:space="preserve"> </w:t>
      </w:r>
      <w:proofErr w:type="spellStart"/>
      <w:r w:rsidRPr="006E6D2C">
        <w:rPr>
          <w:rFonts w:eastAsia="Times New Roman" w:cs="Times New Roman"/>
          <w:iCs/>
          <w:lang w:eastAsia="nl-BE"/>
        </w:rPr>
        <w:t>RvVb</w:t>
      </w:r>
      <w:proofErr w:type="spellEnd"/>
      <w:r w:rsidRPr="006E6D2C">
        <w:rPr>
          <w:rFonts w:eastAsia="Times New Roman" w:cs="Times New Roman"/>
          <w:iCs/>
          <w:lang w:eastAsia="nl-BE"/>
        </w:rPr>
        <w:t xml:space="preserve"> van 19 augustus 2021 met nummer RvVb-A-2021-1294 heeft de Raad geoordeeld dat</w:t>
      </w:r>
      <w:r w:rsidRPr="006E6D2C">
        <w:rPr>
          <w:rFonts w:eastAsia="Times New Roman" w:cs="Times New Roman"/>
          <w:lang w:eastAsia="nl-BE"/>
        </w:rPr>
        <w:t xml:space="preserve"> </w:t>
      </w:r>
      <w:r w:rsidRPr="006E6D2C">
        <w:rPr>
          <w:rFonts w:eastAsia="Times New Roman" w:cs="Times New Roman"/>
          <w:iCs/>
          <w:lang w:eastAsia="nl-BE"/>
        </w:rPr>
        <w:t xml:space="preserve">stedenbouwkundige voorschriften van het RUP 'Hoekakker' er niet aan in de weg staan dat er een gefaseerde vergunningsaanvraag voor het totaalproject wordt ingediend en nog minder dat er een beoordeling van de milieueffecten van het totaalproject wordt gemaakt. De vergunningsaanvrager - de nv VOORUITZICHT en de cv DE IDEALE WONING  </w:t>
      </w:r>
      <w:proofErr w:type="spellStart"/>
      <w:r w:rsidRPr="006E6D2C">
        <w:rPr>
          <w:rFonts w:eastAsia="Times New Roman" w:cs="Times New Roman"/>
          <w:iCs/>
          <w:lang w:eastAsia="nl-BE"/>
        </w:rPr>
        <w:t>én</w:t>
      </w:r>
      <w:proofErr w:type="spellEnd"/>
      <w:r w:rsidRPr="006E6D2C">
        <w:rPr>
          <w:rFonts w:eastAsia="Times New Roman" w:cs="Times New Roman"/>
          <w:iCs/>
          <w:lang w:eastAsia="nl-BE"/>
        </w:rPr>
        <w:t xml:space="preserve"> de stad Antwerpen kunnen aldus niet stellen dat de fasering van het planprogramma voortvloeit uit de stedenbouwkundige voorschriften van het RUP 'Hoekakker' zelf.  </w:t>
      </w:r>
    </w:p>
    <w:p w:rsidR="000352CA" w:rsidRPr="006E6D2C" w:rsidRDefault="000352CA" w:rsidP="006E6D2C">
      <w:pPr>
        <w:spacing w:before="100" w:beforeAutospacing="1" w:after="100" w:afterAutospacing="1" w:line="240" w:lineRule="auto"/>
        <w:ind w:left="426" w:firstLine="0"/>
        <w:rPr>
          <w:rFonts w:eastAsia="Times New Roman" w:cs="Times New Roman"/>
          <w:lang w:eastAsia="nl-BE"/>
        </w:rPr>
      </w:pPr>
      <w:r w:rsidRPr="006E6D2C">
        <w:rPr>
          <w:rFonts w:eastAsia="Times New Roman" w:cs="Times New Roman"/>
          <w:iCs/>
          <w:lang w:eastAsia="nl-BE"/>
        </w:rPr>
        <w:t xml:space="preserve">Vermits het RUP 'Hoekakker' voorschrijft dat de aanleg van het park fase 0 van het project is en pas </w:t>
      </w:r>
      <w:r w:rsidRPr="006E6D2C">
        <w:rPr>
          <w:rFonts w:eastAsia="Times New Roman" w:cs="Times New Roman"/>
          <w:iCs/>
          <w:u w:val="single"/>
          <w:lang w:eastAsia="nl-BE"/>
        </w:rPr>
        <w:t>na</w:t>
      </w:r>
      <w:r w:rsidRPr="006E6D2C">
        <w:rPr>
          <w:rFonts w:eastAsia="Times New Roman" w:cs="Times New Roman"/>
          <w:iCs/>
          <w:lang w:eastAsia="nl-BE"/>
        </w:rPr>
        <w:t xml:space="preserve"> realisatie van fase 0 de woningen en aan het wonen verwante functies kunnen worden ontwikkeld, alsook vermits beide fasen kennelijk niet los van elkaar kunnen en mogen worden beoordeeld, kan thans geen vergunning verleend worden voor de woningen en aan het wonen verwante functies, zonder dat de aanleg van het park mee in rekening wordt genomen en zonder dat de aanleg van het park zelfs maar vergund is.</w:t>
      </w:r>
    </w:p>
    <w:p w:rsidR="008314CE" w:rsidRDefault="008314CE" w:rsidP="00E66286">
      <w:pPr>
        <w:pStyle w:val="Lijstalinea"/>
        <w:numPr>
          <w:ilvl w:val="0"/>
          <w:numId w:val="2"/>
        </w:numPr>
        <w:ind w:left="357" w:hanging="357"/>
        <w:contextualSpacing w:val="0"/>
      </w:pPr>
      <w:r>
        <w:t>MER is niet naar waarheid ingevuld</w:t>
      </w:r>
      <w:r w:rsidR="00D34527">
        <w:t>.</w:t>
      </w:r>
    </w:p>
    <w:p w:rsidR="00D34527" w:rsidRDefault="00D34527" w:rsidP="00E66286">
      <w:pPr>
        <w:pStyle w:val="Lijstalinea"/>
        <w:numPr>
          <w:ilvl w:val="0"/>
          <w:numId w:val="2"/>
        </w:numPr>
        <w:contextualSpacing w:val="0"/>
      </w:pPr>
      <w:r>
        <w:t>De MER houdt geen rekening met de huidige situatie, zoals o.a.</w:t>
      </w:r>
    </w:p>
    <w:p w:rsidR="00D34527" w:rsidRDefault="00D34527" w:rsidP="00E66286">
      <w:pPr>
        <w:pStyle w:val="Lijstalinea"/>
        <w:numPr>
          <w:ilvl w:val="1"/>
          <w:numId w:val="2"/>
        </w:numPr>
        <w:contextualSpacing w:val="0"/>
      </w:pPr>
      <w:r>
        <w:t>Het nieuwe zorgbedrijf</w:t>
      </w:r>
      <w:r w:rsidR="00286563">
        <w:t xml:space="preserve"> op de Prinshoeveweg</w:t>
      </w:r>
      <w:r w:rsidR="00AD1CB8">
        <w:t xml:space="preserve"> aan de oude Pastorie</w:t>
      </w:r>
      <w:r w:rsidR="00286563">
        <w:t>.</w:t>
      </w:r>
    </w:p>
    <w:p w:rsidR="00286563" w:rsidRDefault="00286563" w:rsidP="00E66286">
      <w:pPr>
        <w:pStyle w:val="Lijstalinea"/>
        <w:numPr>
          <w:ilvl w:val="1"/>
          <w:numId w:val="2"/>
        </w:numPr>
        <w:contextualSpacing w:val="0"/>
      </w:pPr>
      <w:r>
        <w:t>Het geplande zorgbedrijf aan de Prinshoeve.</w:t>
      </w:r>
    </w:p>
    <w:p w:rsidR="00750FAB" w:rsidRDefault="00D34527" w:rsidP="00750FAB">
      <w:pPr>
        <w:pStyle w:val="Lijstalinea"/>
        <w:numPr>
          <w:ilvl w:val="1"/>
          <w:numId w:val="2"/>
        </w:numPr>
        <w:contextualSpacing w:val="0"/>
      </w:pPr>
      <w:r>
        <w:t xml:space="preserve">De </w:t>
      </w:r>
      <w:proofErr w:type="spellStart"/>
      <w:r>
        <w:t>heraangelegde</w:t>
      </w:r>
      <w:proofErr w:type="spellEnd"/>
      <w:r>
        <w:t xml:space="preserve"> </w:t>
      </w:r>
      <w:proofErr w:type="spellStart"/>
      <w:r>
        <w:t>Prinshoeveweg</w:t>
      </w:r>
      <w:proofErr w:type="spellEnd"/>
      <w:r w:rsidR="001B09CE">
        <w:t>.</w:t>
      </w:r>
      <w:r w:rsidR="002E3619" w:rsidRPr="002E3619">
        <w:t xml:space="preserve"> </w:t>
      </w:r>
    </w:p>
    <w:p w:rsidR="006F0005" w:rsidRDefault="002E3619" w:rsidP="006F0005">
      <w:pPr>
        <w:pStyle w:val="Lijstalinea"/>
        <w:numPr>
          <w:ilvl w:val="1"/>
          <w:numId w:val="2"/>
        </w:numPr>
        <w:contextualSpacing w:val="0"/>
      </w:pPr>
      <w:r>
        <w:t>De gecumuleerde effecten van projecten die redelijkerwijs te verwachten/voorspellen zijn</w:t>
      </w:r>
      <w:r w:rsidR="006F0005">
        <w:t>, zoals d</w:t>
      </w:r>
      <w:r w:rsidR="006F0005" w:rsidRPr="006F0005">
        <w:rPr>
          <w:rFonts w:ascii="Calibri" w:eastAsia="Calibri" w:hAnsi="Calibri" w:cs="Times New Roman"/>
        </w:rPr>
        <w:t xml:space="preserve">e </w:t>
      </w:r>
      <w:proofErr w:type="spellStart"/>
      <w:r w:rsidR="006F0005" w:rsidRPr="006F0005">
        <w:rPr>
          <w:rFonts w:ascii="Calibri" w:eastAsia="Calibri" w:hAnsi="Calibri" w:cs="Times New Roman"/>
        </w:rPr>
        <w:t>ongelijkgrondse</w:t>
      </w:r>
      <w:proofErr w:type="spellEnd"/>
      <w:r w:rsidR="006F0005" w:rsidRPr="006F0005">
        <w:rPr>
          <w:rFonts w:ascii="Calibri" w:eastAsia="Calibri" w:hAnsi="Calibri" w:cs="Times New Roman"/>
        </w:rPr>
        <w:t xml:space="preserve"> </w:t>
      </w:r>
      <w:r w:rsidR="006F0005">
        <w:rPr>
          <w:rFonts w:ascii="Calibri" w:eastAsia="Calibri" w:hAnsi="Calibri" w:cs="Times New Roman"/>
        </w:rPr>
        <w:t>spoor</w:t>
      </w:r>
      <w:r w:rsidR="006F0005" w:rsidRPr="006F0005">
        <w:rPr>
          <w:rFonts w:ascii="Calibri" w:eastAsia="Calibri" w:hAnsi="Calibri" w:cs="Times New Roman"/>
        </w:rPr>
        <w:t>kruisin</w:t>
      </w:r>
      <w:r w:rsidR="006F0005">
        <w:rPr>
          <w:rFonts w:ascii="Calibri" w:eastAsia="Calibri" w:hAnsi="Calibri" w:cs="Times New Roman"/>
        </w:rPr>
        <w:t>g aan de Oude Landen (</w:t>
      </w:r>
      <w:r w:rsidR="006F0005" w:rsidRPr="006F0005">
        <w:rPr>
          <w:rFonts w:ascii="Calibri" w:eastAsia="Calibri" w:hAnsi="Calibri" w:cs="Times New Roman"/>
        </w:rPr>
        <w:t>de 2de spoorontsluiting</w:t>
      </w:r>
      <w:r w:rsidR="006F0005">
        <w:rPr>
          <w:rFonts w:ascii="Calibri" w:eastAsia="Calibri" w:hAnsi="Calibri" w:cs="Times New Roman"/>
        </w:rPr>
        <w:t>)</w:t>
      </w:r>
      <w:r w:rsidR="006F0005" w:rsidRPr="006F0005">
        <w:rPr>
          <w:rFonts w:ascii="Calibri" w:eastAsia="Calibri" w:hAnsi="Calibri" w:cs="Times New Roman"/>
        </w:rPr>
        <w:t xml:space="preserve">, </w:t>
      </w:r>
      <w:r w:rsidR="006F0005">
        <w:rPr>
          <w:rFonts w:ascii="Calibri" w:eastAsia="Calibri" w:hAnsi="Calibri" w:cs="Times New Roman"/>
        </w:rPr>
        <w:t xml:space="preserve">de aansluiting op de IJzeren Rijn, </w:t>
      </w:r>
      <w:r w:rsidR="006F0005" w:rsidRPr="006F0005">
        <w:rPr>
          <w:rFonts w:ascii="Calibri" w:eastAsia="Calibri" w:hAnsi="Calibri" w:cs="Times New Roman"/>
        </w:rPr>
        <w:t>de leidingenstraat en de A102</w:t>
      </w:r>
    </w:p>
    <w:p w:rsidR="00BE13E1" w:rsidRDefault="00D34527" w:rsidP="00E66286">
      <w:pPr>
        <w:pStyle w:val="Lijstalinea"/>
        <w:numPr>
          <w:ilvl w:val="1"/>
          <w:numId w:val="2"/>
        </w:numPr>
        <w:ind w:left="788" w:hanging="431"/>
        <w:contextualSpacing w:val="0"/>
      </w:pPr>
      <w:r>
        <w:t>De zorgwekkende klimaatverandering. Het 5de evaluatierapport van IPCC sprak reeds in 2013 dat in België het gemiddeld aantal dagen met zeer zware neerslag nagenoeg verdubbeld is ten opzichte van de jaren ’50. Die zeer zware neerslag valt meestal in de zomer, in de vorm van zware stortregens die slechts enkele uren duren. Het rapport zegt ook dat de periodes met zware regenval in de winter en zware onweders in de zomer stee</w:t>
      </w:r>
      <w:r w:rsidR="00BE13E1">
        <w:t>d</w:t>
      </w:r>
      <w:r>
        <w:t>s frequenter en intenser worden, waardoo</w:t>
      </w:r>
      <w:r w:rsidR="00BE13E1">
        <w:t>r</w:t>
      </w:r>
      <w:r>
        <w:t xml:space="preserve"> het risico op overstromingen toeneemt</w:t>
      </w:r>
      <w:r w:rsidR="00BE13E1">
        <w:t>.</w:t>
      </w:r>
      <w:r w:rsidR="005470B8">
        <w:t xml:space="preserve"> </w:t>
      </w:r>
      <w:r w:rsidR="005470B8">
        <w:lastRenderedPageBreak/>
        <w:t>Ondertussen weten we dat de klimaatverandering vlugger gaat dan voorspeld.</w:t>
      </w:r>
      <w:r w:rsidR="00BE0EA0">
        <w:t xml:space="preserve"> Het is geen ver</w:t>
      </w:r>
      <w:r w:rsidR="00AD1CB8">
        <w:t>-</w:t>
      </w:r>
      <w:r w:rsidR="00BE0EA0">
        <w:t>van</w:t>
      </w:r>
      <w:r w:rsidR="00AD1CB8">
        <w:t>-</w:t>
      </w:r>
      <w:r w:rsidR="00BE0EA0">
        <w:t>mijn</w:t>
      </w:r>
      <w:r w:rsidR="00AD1CB8">
        <w:t>-</w:t>
      </w:r>
      <w:r w:rsidR="00BE0EA0">
        <w:t>bed-show meer!</w:t>
      </w:r>
    </w:p>
    <w:p w:rsidR="00B860BD" w:rsidRDefault="00BE13E1" w:rsidP="00B860BD">
      <w:pPr>
        <w:pStyle w:val="Lijstalinea"/>
        <w:numPr>
          <w:ilvl w:val="2"/>
          <w:numId w:val="2"/>
        </w:numPr>
        <w:ind w:left="1225"/>
        <w:contextualSpacing w:val="0"/>
      </w:pPr>
      <w:r>
        <w:t xml:space="preserve">Enkel in de maand juli 2021 waren er al 2 maal overstromingen. Na een </w:t>
      </w:r>
      <w:r w:rsidR="00AD1CB8">
        <w:t xml:space="preserve">korte maar </w:t>
      </w:r>
      <w:r>
        <w:t>fikse regenbui op 4 juli 2021</w:t>
      </w:r>
      <w:r w:rsidR="005C5FE9">
        <w:t xml:space="preserve"> </w:t>
      </w:r>
      <w:r>
        <w:t xml:space="preserve">waren er overstromingen in de Hoeklaan, Herautenlaan, Oude Baan, Gerardus </w:t>
      </w:r>
      <w:proofErr w:type="spellStart"/>
      <w:r>
        <w:t>Stynenlaan</w:t>
      </w:r>
      <w:proofErr w:type="spellEnd"/>
      <w:r>
        <w:t xml:space="preserve">, Laar, </w:t>
      </w:r>
      <w:proofErr w:type="spellStart"/>
      <w:r>
        <w:t>Laathoflaan</w:t>
      </w:r>
      <w:proofErr w:type="spellEnd"/>
      <w:r>
        <w:t xml:space="preserve">. Op de Prinshoeveweg </w:t>
      </w:r>
      <w:r w:rsidR="0070068E">
        <w:t>werd</w:t>
      </w:r>
      <w:r>
        <w:t xml:space="preserve"> de brandweer in meerdere appartementen </w:t>
      </w:r>
      <w:r w:rsidR="0070068E">
        <w:t>opgeroepen</w:t>
      </w:r>
      <w:r>
        <w:t xml:space="preserve"> </w:t>
      </w:r>
      <w:r w:rsidR="0070068E">
        <w:t xml:space="preserve">omwille </w:t>
      </w:r>
      <w:r>
        <w:t xml:space="preserve">van overlopende toiletten. Het waterpeil in de </w:t>
      </w:r>
      <w:proofErr w:type="spellStart"/>
      <w:r>
        <w:t>Donkse</w:t>
      </w:r>
      <w:proofErr w:type="spellEnd"/>
      <w:r>
        <w:t xml:space="preserve"> </w:t>
      </w:r>
      <w:r w:rsidR="00B93C88">
        <w:t>B</w:t>
      </w:r>
      <w:r>
        <w:t>eek steeg tot amper 10 cm onder de bruggetjes. Dit zijn allemaal straten die aansluiten op de Hoekakker</w:t>
      </w:r>
      <w:r w:rsidR="0038673B">
        <w:t>.</w:t>
      </w:r>
      <w:r w:rsidR="00B93C88">
        <w:t xml:space="preserve"> De brandweer kon enkel </w:t>
      </w:r>
      <w:r w:rsidR="003C5646">
        <w:t xml:space="preserve">machteloos </w:t>
      </w:r>
      <w:r w:rsidR="005C5FE9">
        <w:t>toe</w:t>
      </w:r>
      <w:r w:rsidR="00BE0EA0">
        <w:t>kijken</w:t>
      </w:r>
      <w:r w:rsidR="005C5FE9">
        <w:t xml:space="preserve"> en </w:t>
      </w:r>
      <w:r w:rsidR="00B93C88">
        <w:t>afwachten tot het waterpeil in de beek zou zakken op het einde van de wolkbreuk.</w:t>
      </w:r>
      <w:r w:rsidR="0038673B">
        <w:t xml:space="preserve"> Ook de tuinen </w:t>
      </w:r>
      <w:r w:rsidR="00BE0EA0">
        <w:t>in de wijk</w:t>
      </w:r>
      <w:r w:rsidR="0038673B">
        <w:t xml:space="preserve"> zijn bij een fikse regenbui zompig en/of overstromen gedeeltelijk.</w:t>
      </w:r>
      <w:r w:rsidR="0070068E">
        <w:t xml:space="preserve"> Iedereen die de overstromingen van 1998 heeft meegemaakt </w:t>
      </w:r>
      <w:r w:rsidR="00B93C88">
        <w:t>houdt zijn hart vast</w:t>
      </w:r>
      <w:r w:rsidR="0070068E">
        <w:t xml:space="preserve"> voor een herhaling</w:t>
      </w:r>
      <w:r w:rsidR="00B93C88">
        <w:t>, z</w:t>
      </w:r>
      <w:r w:rsidR="0070068E">
        <w:t xml:space="preserve">eker in de winter wanneer het dagen na mekaar (stort)regent. Wat </w:t>
      </w:r>
      <w:r w:rsidR="00B93C88">
        <w:t>gaat</w:t>
      </w:r>
      <w:r w:rsidR="0070068E">
        <w:t xml:space="preserve"> gebeuren als de </w:t>
      </w:r>
      <w:r w:rsidR="003C5646">
        <w:t xml:space="preserve">stroomafwaartse </w:t>
      </w:r>
      <w:r w:rsidR="0070068E">
        <w:t xml:space="preserve">koker van de </w:t>
      </w:r>
      <w:proofErr w:type="spellStart"/>
      <w:r w:rsidR="0070068E">
        <w:t>Donkse</w:t>
      </w:r>
      <w:proofErr w:type="spellEnd"/>
      <w:r w:rsidR="0070068E">
        <w:t xml:space="preserve"> </w:t>
      </w:r>
      <w:r w:rsidR="00B93C88">
        <w:t>Beek</w:t>
      </w:r>
      <w:r w:rsidR="00BE0EA0">
        <w:t>,</w:t>
      </w:r>
      <w:r w:rsidR="00B93C88">
        <w:t xml:space="preserve"> die in de Prinshoeveweg  gedeeltelijk werd opengelegd verstopt zou geraken? Wat als de pompen </w:t>
      </w:r>
      <w:r w:rsidR="00BE0EA0">
        <w:t>aan het Schijn</w:t>
      </w:r>
      <w:r w:rsidR="00AD1CB8">
        <w:t>,</w:t>
      </w:r>
      <w:r w:rsidR="00BE0EA0">
        <w:t xml:space="preserve"> </w:t>
      </w:r>
      <w:r w:rsidR="00B93C88">
        <w:t xml:space="preserve">die het water van de </w:t>
      </w:r>
      <w:proofErr w:type="spellStart"/>
      <w:r w:rsidR="00B93C88">
        <w:t>Donkse</w:t>
      </w:r>
      <w:proofErr w:type="spellEnd"/>
      <w:r w:rsidR="00B93C88">
        <w:t xml:space="preserve"> Beek, </w:t>
      </w:r>
      <w:r w:rsidR="00BE0EA0">
        <w:t>d</w:t>
      </w:r>
      <w:r w:rsidR="00B93C88">
        <w:t xml:space="preserve">e </w:t>
      </w:r>
      <w:proofErr w:type="spellStart"/>
      <w:r w:rsidR="00B93C88">
        <w:t>Oudelandse</w:t>
      </w:r>
      <w:proofErr w:type="spellEnd"/>
      <w:r w:rsidR="00B93C88">
        <w:t xml:space="preserve"> Beek en het Laar </w:t>
      </w:r>
      <w:r w:rsidR="00BE0EA0">
        <w:t xml:space="preserve">moeten wegwerken </w:t>
      </w:r>
      <w:r w:rsidR="00B93C88">
        <w:t>het zouden begeven, of uitvallen door stroompanne?</w:t>
      </w:r>
    </w:p>
    <w:p w:rsidR="00BE13E1" w:rsidRDefault="00B860BD" w:rsidP="00E66286">
      <w:pPr>
        <w:pStyle w:val="Lijstalinea"/>
        <w:numPr>
          <w:ilvl w:val="2"/>
          <w:numId w:val="2"/>
        </w:numPr>
        <w:ind w:left="1225"/>
        <w:contextualSpacing w:val="0"/>
      </w:pPr>
      <w:r>
        <w:t>Ontbossen en rooien van bomen en wijzigen van het reliëf van de bodem</w:t>
      </w:r>
      <w:r w:rsidR="00990715">
        <w:t>, zoals aangevraagd in het project,</w:t>
      </w:r>
      <w:r>
        <w:t xml:space="preserve"> is nadelig voor de waterhuishouding.</w:t>
      </w:r>
      <w:r w:rsidR="003C5646">
        <w:t xml:space="preserve"> Het bladerdek geeft niet allen verkoeling bij hevige zonneschijn maar vertraagt ook de impact van hevige regen tijdens plensbuien. Bovendien houden de bomen de ondergrond droog.</w:t>
      </w:r>
    </w:p>
    <w:p w:rsidR="000C677E" w:rsidRDefault="000C677E" w:rsidP="00E66286">
      <w:pPr>
        <w:pStyle w:val="Lijstalinea"/>
        <w:numPr>
          <w:ilvl w:val="2"/>
          <w:numId w:val="2"/>
        </w:numPr>
        <w:ind w:left="1225"/>
        <w:contextualSpacing w:val="0"/>
      </w:pPr>
      <w:r>
        <w:t xml:space="preserve">Watertoets deze zomer in Vlaanderen: de bodem heeft </w:t>
      </w:r>
      <w:r w:rsidR="005470B8">
        <w:t xml:space="preserve">zijn </w:t>
      </w:r>
      <w:r>
        <w:t>maximale buffercapaciteit bereikt</w:t>
      </w:r>
      <w:r w:rsidR="005470B8">
        <w:t>. Met de ondergrondse garages neem je een massa buffercapaciteit weg.</w:t>
      </w:r>
      <w:r w:rsidR="0038673B">
        <w:t xml:space="preserve"> </w:t>
      </w:r>
    </w:p>
    <w:p w:rsidR="00750FAB" w:rsidRDefault="00750FAB" w:rsidP="00E66286">
      <w:pPr>
        <w:pStyle w:val="Lijstalinea"/>
        <w:numPr>
          <w:ilvl w:val="2"/>
          <w:numId w:val="2"/>
        </w:numPr>
        <w:ind w:left="1225"/>
        <w:contextualSpacing w:val="0"/>
      </w:pPr>
      <w:r>
        <w:t>De wadi van 40.000m</w:t>
      </w:r>
      <w:r w:rsidRPr="00750FAB">
        <w:rPr>
          <w:vertAlign w:val="superscript"/>
        </w:rPr>
        <w:t>3</w:t>
      </w:r>
      <w:r>
        <w:t xml:space="preserve"> </w:t>
      </w:r>
      <w:r w:rsidRPr="00750FAB">
        <w:t xml:space="preserve">Om </w:t>
      </w:r>
      <w:r>
        <w:t>deze</w:t>
      </w:r>
      <w:r w:rsidRPr="00750FAB">
        <w:t xml:space="preserve"> aan te leggen is een even groot grondverzet </w:t>
      </w:r>
      <w:r>
        <w:t>van 40.000m</w:t>
      </w:r>
      <w:r w:rsidRPr="00750FAB">
        <w:rPr>
          <w:vertAlign w:val="superscript"/>
        </w:rPr>
        <w:t>3</w:t>
      </w:r>
      <w:r>
        <w:t xml:space="preserve"> </w:t>
      </w:r>
      <w:r w:rsidRPr="00750FAB">
        <w:t xml:space="preserve">nodig. </w:t>
      </w:r>
      <w:r>
        <w:t>Daarbij komen nog de uitgravingen voor de ondergrondse garages. Vermits al</w:t>
      </w:r>
      <w:r w:rsidRPr="00750FAB">
        <w:t xml:space="preserve"> die grond op het terrein</w:t>
      </w:r>
      <w:r>
        <w:t xml:space="preserve"> moet</w:t>
      </w:r>
      <w:r w:rsidRPr="00750FAB">
        <w:t xml:space="preserve"> blijven betekent dat een gigantische berg</w:t>
      </w:r>
      <w:r>
        <w:t xml:space="preserve">. </w:t>
      </w:r>
      <w:r w:rsidRPr="00750FAB">
        <w:t xml:space="preserve">Uiteraard is dit bij wolkbreuken en aanhoudende regen een ernstige bedreiging voor de geplande bebouwing  en de omliggende bestaande straten. Wat meer is, bij dreigende </w:t>
      </w:r>
      <w:r w:rsidR="004726C0">
        <w:t xml:space="preserve">en reële </w:t>
      </w:r>
      <w:r w:rsidRPr="00750FAB">
        <w:t xml:space="preserve">overstroming zitten al de inwoners gevangen tussen de E19 in het zuiden en het goederenspoor in het westen. Er zijn slechts ontsluitingen langs het Laar , de Oude Baan en de </w:t>
      </w:r>
      <w:proofErr w:type="spellStart"/>
      <w:r w:rsidRPr="00750FAB">
        <w:t>Veltw</w:t>
      </w:r>
      <w:r w:rsidR="003C5646">
        <w:t>y</w:t>
      </w:r>
      <w:r w:rsidRPr="00750FAB">
        <w:t>cklaan</w:t>
      </w:r>
      <w:proofErr w:type="spellEnd"/>
      <w:r w:rsidRPr="00750FAB">
        <w:t>, waar de verkeerssituatie  nu reeds precair is. Dringende hulpverlening</w:t>
      </w:r>
      <w:r>
        <w:t xml:space="preserve"> en/of evacuatie is</w:t>
      </w:r>
      <w:r w:rsidRPr="00750FAB">
        <w:t xml:space="preserve"> </w:t>
      </w:r>
      <w:r>
        <w:t>d</w:t>
      </w:r>
      <w:r w:rsidRPr="00750FAB">
        <w:t>an problematisch.</w:t>
      </w:r>
    </w:p>
    <w:p w:rsidR="00E47056" w:rsidRDefault="0038673B" w:rsidP="0038673B">
      <w:pPr>
        <w:pStyle w:val="Lijstalinea"/>
        <w:numPr>
          <w:ilvl w:val="2"/>
          <w:numId w:val="2"/>
        </w:numPr>
        <w:ind w:left="1225" w:hanging="505"/>
        <w:contextualSpacing w:val="0"/>
      </w:pPr>
      <w:r>
        <w:t>De waterberging in een wadi houdt ook het risico in op toename van de muggenpopulatie. De watermassa’s kunnen echte kweekvijvers vormen.</w:t>
      </w:r>
    </w:p>
    <w:p w:rsidR="0038673B" w:rsidRDefault="0038673B" w:rsidP="00E47056">
      <w:pPr>
        <w:pStyle w:val="Lijstalinea"/>
        <w:ind w:left="1225" w:firstLine="0"/>
        <w:contextualSpacing w:val="0"/>
      </w:pPr>
      <w:r>
        <w:t xml:space="preserve">In </w:t>
      </w:r>
      <w:proofErr w:type="spellStart"/>
      <w:r>
        <w:t>Kruibeke</w:t>
      </w:r>
      <w:proofErr w:type="spellEnd"/>
      <w:r>
        <w:t xml:space="preserve">, </w:t>
      </w:r>
      <w:proofErr w:type="spellStart"/>
      <w:r>
        <w:t>St-Amandsberg</w:t>
      </w:r>
      <w:proofErr w:type="spellEnd"/>
      <w:r>
        <w:t xml:space="preserve"> en </w:t>
      </w:r>
      <w:proofErr w:type="spellStart"/>
      <w:r>
        <w:t>Gentbrugge</w:t>
      </w:r>
      <w:proofErr w:type="spellEnd"/>
      <w:r>
        <w:t xml:space="preserve"> heeft men nu reeds veel hinder van </w:t>
      </w:r>
      <w:proofErr w:type="spellStart"/>
      <w:r>
        <w:t>knijten</w:t>
      </w:r>
      <w:proofErr w:type="spellEnd"/>
      <w:r>
        <w:t>, zeer kleine muggen die enorme jeuk veroorzaken.</w:t>
      </w:r>
    </w:p>
    <w:p w:rsidR="0038673B" w:rsidRDefault="0038673B" w:rsidP="00067712">
      <w:pPr>
        <w:pStyle w:val="Lijstalinea"/>
        <w:ind w:left="1224" w:firstLine="0"/>
        <w:contextualSpacing w:val="0"/>
      </w:pPr>
      <w:r>
        <w:t xml:space="preserve">Onlangs werden ook exoten aangetroffen als de tijgermug en meer recent de </w:t>
      </w:r>
      <w:proofErr w:type="spellStart"/>
      <w:r>
        <w:t>culiseta</w:t>
      </w:r>
      <w:proofErr w:type="spellEnd"/>
      <w:r>
        <w:t xml:space="preserve"> </w:t>
      </w:r>
      <w:proofErr w:type="spellStart"/>
      <w:r>
        <w:t>longiareolata</w:t>
      </w:r>
      <w:proofErr w:type="spellEnd"/>
      <w:r>
        <w:t xml:space="preserve"> die het </w:t>
      </w:r>
      <w:proofErr w:type="spellStart"/>
      <w:r>
        <w:t>Westnijlvirus</w:t>
      </w:r>
      <w:proofErr w:type="spellEnd"/>
      <w:r>
        <w:t xml:space="preserve"> kan overdragen. Door de opwarming van de aarde wordt dit gevaar alleen maar groter.</w:t>
      </w:r>
    </w:p>
    <w:p w:rsidR="001B09CE" w:rsidRDefault="001B09CE" w:rsidP="00E66286">
      <w:pPr>
        <w:pStyle w:val="Lijstalinea"/>
        <w:numPr>
          <w:ilvl w:val="2"/>
          <w:numId w:val="2"/>
        </w:numPr>
        <w:ind w:left="1225"/>
        <w:contextualSpacing w:val="0"/>
      </w:pPr>
      <w:r>
        <w:t>Door de opsplitsing van het signaalgebied wordt afbreuk gedaan aan de doelstellingen van de Europese richtlijn en het Waterwetboek</w:t>
      </w:r>
      <w:r w:rsidR="00E66286">
        <w:t>, nl.</w:t>
      </w:r>
      <w:r>
        <w:t xml:space="preserve"> om de risico's van overstromingen te bestuderen over het grootst mogelijke gebied. De waterstudie moet dus gebeuren voor het hele overstromingsgebied, niet enkel voor het </w:t>
      </w:r>
      <w:r w:rsidR="00E66286">
        <w:t>s</w:t>
      </w:r>
      <w:r>
        <w:t>ignaalgebied. Het signaalgebied is enkel een gedeelte van het overstromingsgebied dat ingekleurd werd als mogelijk te bebouwen gebied. </w:t>
      </w:r>
    </w:p>
    <w:p w:rsidR="00E66286" w:rsidRDefault="00E66286" w:rsidP="0038673B">
      <w:pPr>
        <w:pStyle w:val="Lijstalinea"/>
        <w:ind w:left="1225" w:hanging="1"/>
        <w:contextualSpacing w:val="0"/>
      </w:pPr>
      <w:r>
        <w:lastRenderedPageBreak/>
        <w:t>H</w:t>
      </w:r>
      <w:r w:rsidR="001B09CE">
        <w:t xml:space="preserve">et signaalgebied </w:t>
      </w:r>
      <w:r>
        <w:t xml:space="preserve">zelf werd ook </w:t>
      </w:r>
      <w:r w:rsidR="001B09CE">
        <w:t xml:space="preserve">nog </w:t>
      </w:r>
      <w:r>
        <w:t>eens</w:t>
      </w:r>
      <w:r w:rsidR="001B09CE">
        <w:t xml:space="preserve"> opgesplitst.</w:t>
      </w:r>
    </w:p>
    <w:p w:rsidR="000C677E" w:rsidRDefault="001B09CE" w:rsidP="0038673B">
      <w:pPr>
        <w:pStyle w:val="Lijstalinea"/>
        <w:spacing w:after="0"/>
        <w:ind w:left="1224" w:firstLine="0"/>
      </w:pPr>
      <w:r>
        <w:t>De watertoets is bijgevolg een foutieve invulling van de Europese richtlijn en het Waterwetboek, het is een administratieve kunstgreep om in overstromingsgebied toch bebouwing toe te laten.</w:t>
      </w:r>
    </w:p>
    <w:p w:rsidR="005470B8" w:rsidRDefault="000C677E" w:rsidP="0038673B">
      <w:pPr>
        <w:pStyle w:val="Lijstalinea"/>
        <w:ind w:left="1225" w:hanging="1"/>
        <w:contextualSpacing w:val="0"/>
      </w:pPr>
      <w:r>
        <w:t>Extra bouwen in een overstromingsgevoelig gebied, is dus om nog meer problemen van wateroverlast vragen.</w:t>
      </w:r>
      <w:r w:rsidR="0038673B">
        <w:t xml:space="preserve"> </w:t>
      </w:r>
    </w:p>
    <w:p w:rsidR="000C677E" w:rsidRDefault="000C677E" w:rsidP="005470B8">
      <w:pPr>
        <w:pStyle w:val="Lijstalinea"/>
        <w:numPr>
          <w:ilvl w:val="0"/>
          <w:numId w:val="2"/>
        </w:numPr>
        <w:contextualSpacing w:val="0"/>
      </w:pPr>
      <w:r>
        <w:t>De</w:t>
      </w:r>
      <w:r w:rsidR="00E66286">
        <w:t xml:space="preserve"> extra woningen en voorzieningsclusters zullen zorgen voor </w:t>
      </w:r>
    </w:p>
    <w:p w:rsidR="000C677E" w:rsidRDefault="000C677E" w:rsidP="005470B8">
      <w:pPr>
        <w:pStyle w:val="Lijstalinea"/>
        <w:numPr>
          <w:ilvl w:val="1"/>
          <w:numId w:val="2"/>
        </w:numPr>
        <w:contextualSpacing w:val="0"/>
      </w:pPr>
      <w:r>
        <w:t>Extra verkeersoverlast, wat nu reeds een probleem is.</w:t>
      </w:r>
    </w:p>
    <w:p w:rsidR="000C677E" w:rsidRDefault="000C677E" w:rsidP="005470B8">
      <w:pPr>
        <w:pStyle w:val="Lijstalinea"/>
        <w:numPr>
          <w:ilvl w:val="1"/>
          <w:numId w:val="2"/>
        </w:numPr>
        <w:contextualSpacing w:val="0"/>
      </w:pPr>
      <w:r>
        <w:t>Extra overlast voor de buurt</w:t>
      </w:r>
      <w:r w:rsidR="00B860BD">
        <w:t xml:space="preserve"> en</w:t>
      </w:r>
      <w:r>
        <w:t xml:space="preserve"> lawaaihinder</w:t>
      </w:r>
      <w:r w:rsidR="0038673B">
        <w:t>.</w:t>
      </w:r>
    </w:p>
    <w:p w:rsidR="0038673B" w:rsidRDefault="0038673B" w:rsidP="0038673B">
      <w:pPr>
        <w:pStyle w:val="Lijstalinea"/>
        <w:numPr>
          <w:ilvl w:val="0"/>
          <w:numId w:val="2"/>
        </w:numPr>
      </w:pPr>
      <w:r>
        <w:t>De 4 bouwlagen passen niet in de wijk.</w:t>
      </w:r>
    </w:p>
    <w:p w:rsidR="0038673B" w:rsidRDefault="0038673B" w:rsidP="0038673B">
      <w:pPr>
        <w:pStyle w:val="Lijstalinea"/>
        <w:ind w:left="357" w:firstLine="0"/>
        <w:contextualSpacing w:val="0"/>
      </w:pPr>
      <w:r>
        <w:t xml:space="preserve">Als referentie : het nieuw gebouwde zorgbedrijf op de Prinshoeveweg had ook 4 bouwlagen aangevraagd, maar </w:t>
      </w:r>
      <w:r w:rsidR="00BE0EA0">
        <w:t xml:space="preserve">heeft slechts 3 bouwlagen mogen </w:t>
      </w:r>
      <w:r w:rsidR="00AD1CB8">
        <w:t>uitvoeren</w:t>
      </w:r>
      <w:r>
        <w:t>.</w:t>
      </w:r>
    </w:p>
    <w:p w:rsidR="00B860BD" w:rsidRDefault="00B860BD" w:rsidP="00B860BD">
      <w:pPr>
        <w:pStyle w:val="Lijstalinea"/>
        <w:numPr>
          <w:ilvl w:val="0"/>
          <w:numId w:val="2"/>
        </w:numPr>
        <w:contextualSpacing w:val="0"/>
      </w:pPr>
      <w:r>
        <w:t>De stad Antwerpen is belanghebbende bij de beoordeling van het project en bijgevolg niet onafhankelijk.</w:t>
      </w:r>
      <w:r w:rsidR="00990715">
        <w:t xml:space="preserve"> De</w:t>
      </w:r>
      <w:r w:rsidR="00990715" w:rsidRPr="00990715">
        <w:t xml:space="preserve"> </w:t>
      </w:r>
      <w:r w:rsidR="00990715">
        <w:t>v</w:t>
      </w:r>
      <w:r w:rsidR="00990715" w:rsidRPr="00990715">
        <w:t>erwevenheid tussen politiek en ontwikkelaar</w:t>
      </w:r>
      <w:r w:rsidR="00990715">
        <w:t xml:space="preserve"> </w:t>
      </w:r>
      <w:r>
        <w:t xml:space="preserve">werd op 4 augustus 2021 ook aangekaart in </w:t>
      </w:r>
      <w:proofErr w:type="spellStart"/>
      <w:r>
        <w:t>Terzake</w:t>
      </w:r>
      <w:proofErr w:type="spellEnd"/>
      <w:r>
        <w:t xml:space="preserve"> op </w:t>
      </w:r>
      <w:r w:rsidR="00BE0EA0">
        <w:t xml:space="preserve">TV </w:t>
      </w:r>
      <w:r>
        <w:t>één .</w:t>
      </w:r>
    </w:p>
    <w:p w:rsidR="00B860BD" w:rsidRDefault="00B860BD" w:rsidP="00B860BD"/>
    <w:p w:rsidR="00A234EA" w:rsidRDefault="00A234EA" w:rsidP="00B860BD"/>
    <w:p w:rsidR="00B81A29" w:rsidRDefault="00B81A29" w:rsidP="00B81A29">
      <w:pPr>
        <w:ind w:left="0" w:firstLine="0"/>
        <w:rPr>
          <w:lang w:val="nl-NL"/>
        </w:rPr>
      </w:pPr>
      <w:r w:rsidRPr="00B81A29">
        <w:t xml:space="preserve">Gezien bovenstaande bezwaren verzoek ik u de voorliggende aanvraag voor </w:t>
      </w:r>
      <w:r w:rsidRPr="00B81A29">
        <w:rPr>
          <w:i/>
          <w:iCs/>
        </w:rPr>
        <w:t>OMV_2021108718</w:t>
      </w:r>
      <w:r w:rsidRPr="00B81A29">
        <w:t xml:space="preserve"> </w:t>
      </w:r>
      <w:r w:rsidRPr="00B81A29">
        <w:rPr>
          <w:lang w:val="nl-NL"/>
        </w:rPr>
        <w:t xml:space="preserve">af te wijzen. </w:t>
      </w:r>
    </w:p>
    <w:p w:rsidR="006E3999" w:rsidRDefault="006E3999" w:rsidP="00B81A29">
      <w:pPr>
        <w:ind w:left="0" w:firstLine="0"/>
        <w:rPr>
          <w:lang w:val="nl-NL"/>
        </w:rPr>
      </w:pPr>
    </w:p>
    <w:p w:rsidR="006E3999" w:rsidRDefault="006E3999" w:rsidP="006E3999">
      <w:pPr>
        <w:ind w:left="0" w:firstLine="0"/>
        <w:rPr>
          <w:lang w:val="nl-NL"/>
        </w:rPr>
      </w:pPr>
      <w:r>
        <w:rPr>
          <w:lang w:val="nl-NL"/>
        </w:rPr>
        <w:t>Hoogachtend,</w:t>
      </w:r>
    </w:p>
    <w:p w:rsidR="006E3999" w:rsidRPr="00B81A29" w:rsidRDefault="006E3999" w:rsidP="00B81A29">
      <w:pPr>
        <w:ind w:left="0" w:firstLine="0"/>
        <w:rPr>
          <w:lang w:val="nl-NL"/>
        </w:rPr>
      </w:pPr>
    </w:p>
    <w:p w:rsidR="00301242" w:rsidRPr="00301242" w:rsidRDefault="00301242" w:rsidP="00301242">
      <w:pPr>
        <w:spacing w:after="0"/>
        <w:rPr>
          <w:color w:val="FF0000"/>
        </w:rPr>
      </w:pPr>
      <w:r w:rsidRPr="00301242">
        <w:rPr>
          <w:color w:val="FF0000"/>
        </w:rPr>
        <w:t>&lt;Voornaam Naam&gt;</w:t>
      </w:r>
    </w:p>
    <w:p w:rsidR="00301242" w:rsidRPr="00301242" w:rsidRDefault="00301242" w:rsidP="00301242">
      <w:pPr>
        <w:spacing w:after="0"/>
        <w:rPr>
          <w:color w:val="FF0000"/>
        </w:rPr>
      </w:pPr>
      <w:r w:rsidRPr="00301242">
        <w:rPr>
          <w:color w:val="FF0000"/>
        </w:rPr>
        <w:t>&lt;Adres&gt;</w:t>
      </w:r>
    </w:p>
    <w:p w:rsidR="00301242" w:rsidRPr="00301242" w:rsidRDefault="00301242" w:rsidP="00301242">
      <w:pPr>
        <w:spacing w:after="0"/>
        <w:rPr>
          <w:color w:val="FF0000"/>
        </w:rPr>
      </w:pPr>
      <w:r w:rsidRPr="00301242">
        <w:rPr>
          <w:color w:val="FF0000"/>
        </w:rPr>
        <w:t>&lt;Postcode Gemeente&gt;</w:t>
      </w:r>
    </w:p>
    <w:p w:rsidR="00B81A29" w:rsidRPr="00301242" w:rsidRDefault="00B81A29" w:rsidP="00301242">
      <w:pPr>
        <w:spacing w:after="0"/>
        <w:ind w:left="709"/>
      </w:pPr>
    </w:p>
    <w:sectPr w:rsidR="00B81A29" w:rsidRPr="00301242" w:rsidSect="007208B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BD6" w:rsidRDefault="00905BD6" w:rsidP="0080345B">
      <w:pPr>
        <w:spacing w:after="0" w:line="240" w:lineRule="auto"/>
      </w:pPr>
      <w:r>
        <w:separator/>
      </w:r>
    </w:p>
  </w:endnote>
  <w:endnote w:type="continuationSeparator" w:id="0">
    <w:p w:rsidR="00905BD6" w:rsidRDefault="00905BD6" w:rsidP="00803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225152"/>
      <w:docPartObj>
        <w:docPartGallery w:val="Page Numbers (Bottom of Page)"/>
        <w:docPartUnique/>
      </w:docPartObj>
    </w:sdtPr>
    <w:sdtContent>
      <w:sdt>
        <w:sdtPr>
          <w:id w:val="-1769616900"/>
          <w:docPartObj>
            <w:docPartGallery w:val="Page Numbers (Top of Page)"/>
            <w:docPartUnique/>
          </w:docPartObj>
        </w:sdtPr>
        <w:sdtContent>
          <w:p w:rsidR="0080345B" w:rsidRDefault="0080345B">
            <w:pPr>
              <w:pStyle w:val="Voettekst"/>
              <w:jc w:val="right"/>
            </w:pPr>
            <w:r>
              <w:rPr>
                <w:lang w:val="nl-NL"/>
              </w:rPr>
              <w:t xml:space="preserve">Pagina </w:t>
            </w:r>
            <w:r w:rsidR="00183736">
              <w:rPr>
                <w:b/>
                <w:bCs/>
                <w:sz w:val="24"/>
                <w:szCs w:val="24"/>
              </w:rPr>
              <w:fldChar w:fldCharType="begin"/>
            </w:r>
            <w:r>
              <w:rPr>
                <w:b/>
                <w:bCs/>
              </w:rPr>
              <w:instrText>PAGE</w:instrText>
            </w:r>
            <w:r w:rsidR="00183736">
              <w:rPr>
                <w:b/>
                <w:bCs/>
                <w:sz w:val="24"/>
                <w:szCs w:val="24"/>
              </w:rPr>
              <w:fldChar w:fldCharType="separate"/>
            </w:r>
            <w:r w:rsidR="00493F4C">
              <w:rPr>
                <w:b/>
                <w:bCs/>
                <w:noProof/>
              </w:rPr>
              <w:t>1</w:t>
            </w:r>
            <w:r w:rsidR="00183736">
              <w:rPr>
                <w:b/>
                <w:bCs/>
                <w:sz w:val="24"/>
                <w:szCs w:val="24"/>
              </w:rPr>
              <w:fldChar w:fldCharType="end"/>
            </w:r>
            <w:r>
              <w:rPr>
                <w:lang w:val="nl-NL"/>
              </w:rPr>
              <w:t xml:space="preserve"> van </w:t>
            </w:r>
            <w:r w:rsidR="00183736">
              <w:rPr>
                <w:b/>
                <w:bCs/>
                <w:sz w:val="24"/>
                <w:szCs w:val="24"/>
              </w:rPr>
              <w:fldChar w:fldCharType="begin"/>
            </w:r>
            <w:r>
              <w:rPr>
                <w:b/>
                <w:bCs/>
              </w:rPr>
              <w:instrText>NUMPAGES</w:instrText>
            </w:r>
            <w:r w:rsidR="00183736">
              <w:rPr>
                <w:b/>
                <w:bCs/>
                <w:sz w:val="24"/>
                <w:szCs w:val="24"/>
              </w:rPr>
              <w:fldChar w:fldCharType="separate"/>
            </w:r>
            <w:r w:rsidR="00493F4C">
              <w:rPr>
                <w:b/>
                <w:bCs/>
                <w:noProof/>
              </w:rPr>
              <w:t>3</w:t>
            </w:r>
            <w:r w:rsidR="00183736">
              <w:rPr>
                <w:b/>
                <w:bCs/>
                <w:sz w:val="24"/>
                <w:szCs w:val="24"/>
              </w:rPr>
              <w:fldChar w:fldCharType="end"/>
            </w:r>
          </w:p>
        </w:sdtContent>
      </w:sdt>
    </w:sdtContent>
  </w:sdt>
  <w:p w:rsidR="0080345B" w:rsidRDefault="0080345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BD6" w:rsidRDefault="00905BD6" w:rsidP="0080345B">
      <w:pPr>
        <w:spacing w:after="0" w:line="240" w:lineRule="auto"/>
      </w:pPr>
      <w:r>
        <w:separator/>
      </w:r>
    </w:p>
  </w:footnote>
  <w:footnote w:type="continuationSeparator" w:id="0">
    <w:p w:rsidR="00905BD6" w:rsidRDefault="00905BD6" w:rsidP="00803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9AD"/>
    <w:multiLevelType w:val="hybridMultilevel"/>
    <w:tmpl w:val="BED2371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FF26873"/>
    <w:multiLevelType w:val="multilevel"/>
    <w:tmpl w:val="0813001F"/>
    <w:lvl w:ilvl="0">
      <w:start w:val="1"/>
      <w:numFmt w:val="decimal"/>
      <w:lvlText w:val="%1."/>
      <w:lvlJc w:val="left"/>
      <w:pPr>
        <w:ind w:left="4608" w:hanging="360"/>
      </w:pPr>
    </w:lvl>
    <w:lvl w:ilvl="1">
      <w:start w:val="1"/>
      <w:numFmt w:val="decimal"/>
      <w:lvlText w:val="%1.%2."/>
      <w:lvlJc w:val="left"/>
      <w:pPr>
        <w:ind w:left="5040" w:hanging="432"/>
      </w:pPr>
    </w:lvl>
    <w:lvl w:ilvl="2">
      <w:start w:val="1"/>
      <w:numFmt w:val="decimal"/>
      <w:lvlText w:val="%1.%2.%3."/>
      <w:lvlJc w:val="left"/>
      <w:pPr>
        <w:ind w:left="5472" w:hanging="504"/>
      </w:pPr>
    </w:lvl>
    <w:lvl w:ilvl="3">
      <w:start w:val="1"/>
      <w:numFmt w:val="decimal"/>
      <w:lvlText w:val="%1.%2.%3.%4."/>
      <w:lvlJc w:val="left"/>
      <w:pPr>
        <w:ind w:left="5976" w:hanging="648"/>
      </w:pPr>
    </w:lvl>
    <w:lvl w:ilvl="4">
      <w:start w:val="1"/>
      <w:numFmt w:val="decimal"/>
      <w:lvlText w:val="%1.%2.%3.%4.%5."/>
      <w:lvlJc w:val="left"/>
      <w:pPr>
        <w:ind w:left="6480" w:hanging="792"/>
      </w:pPr>
    </w:lvl>
    <w:lvl w:ilvl="5">
      <w:start w:val="1"/>
      <w:numFmt w:val="decimal"/>
      <w:lvlText w:val="%1.%2.%3.%4.%5.%6."/>
      <w:lvlJc w:val="left"/>
      <w:pPr>
        <w:ind w:left="6984" w:hanging="936"/>
      </w:pPr>
    </w:lvl>
    <w:lvl w:ilvl="6">
      <w:start w:val="1"/>
      <w:numFmt w:val="decimal"/>
      <w:lvlText w:val="%1.%2.%3.%4.%5.%6.%7."/>
      <w:lvlJc w:val="left"/>
      <w:pPr>
        <w:ind w:left="7488" w:hanging="1080"/>
      </w:pPr>
    </w:lvl>
    <w:lvl w:ilvl="7">
      <w:start w:val="1"/>
      <w:numFmt w:val="decimal"/>
      <w:lvlText w:val="%1.%2.%3.%4.%5.%6.%7.%8."/>
      <w:lvlJc w:val="left"/>
      <w:pPr>
        <w:ind w:left="7992" w:hanging="1224"/>
      </w:pPr>
    </w:lvl>
    <w:lvl w:ilvl="8">
      <w:start w:val="1"/>
      <w:numFmt w:val="decimal"/>
      <w:lvlText w:val="%1.%2.%3.%4.%5.%6.%7.%8.%9."/>
      <w:lvlJc w:val="left"/>
      <w:pPr>
        <w:ind w:left="8568" w:hanging="1440"/>
      </w:pPr>
    </w:lvl>
  </w:abstractNum>
  <w:abstractNum w:abstractNumId="2">
    <w:nsid w:val="1CA1004D"/>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1E2E7D91"/>
    <w:multiLevelType w:val="hybridMultilevel"/>
    <w:tmpl w:val="EAA8B6E4"/>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4">
    <w:nsid w:val="1E845E8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2D3BDF"/>
    <w:multiLevelType w:val="hybridMultilevel"/>
    <w:tmpl w:val="416676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BF05D5F"/>
    <w:multiLevelType w:val="hybridMultilevel"/>
    <w:tmpl w:val="7B0292EA"/>
    <w:lvl w:ilvl="0" w:tplc="0813000F">
      <w:start w:val="1"/>
      <w:numFmt w:val="decimal"/>
      <w:lvlText w:val="%1."/>
      <w:lvlJc w:val="left"/>
      <w:pPr>
        <w:ind w:left="644" w:hanging="360"/>
      </w:p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nsid w:val="338E7BE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FF107A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4F92AE2"/>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7F1EA7"/>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A11D3E"/>
    <w:multiLevelType w:val="multilevel"/>
    <w:tmpl w:val="08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71F3481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7"/>
  </w:num>
  <w:num w:numId="3">
    <w:abstractNumId w:val="6"/>
  </w:num>
  <w:num w:numId="4">
    <w:abstractNumId w:val="3"/>
  </w:num>
  <w:num w:numId="5">
    <w:abstractNumId w:val="0"/>
  </w:num>
  <w:num w:numId="6">
    <w:abstractNumId w:val="10"/>
  </w:num>
  <w:num w:numId="7">
    <w:abstractNumId w:val="4"/>
  </w:num>
  <w:num w:numId="8">
    <w:abstractNumId w:val="11"/>
  </w:num>
  <w:num w:numId="9">
    <w:abstractNumId w:val="9"/>
  </w:num>
  <w:num w:numId="10">
    <w:abstractNumId w:val="8"/>
  </w:num>
  <w:num w:numId="11">
    <w:abstractNumId w:val="2"/>
  </w:num>
  <w:num w:numId="12">
    <w:abstractNumId w:val="1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D5749"/>
    <w:rsid w:val="000352CA"/>
    <w:rsid w:val="00061B0F"/>
    <w:rsid w:val="00067712"/>
    <w:rsid w:val="00077FF3"/>
    <w:rsid w:val="000C677E"/>
    <w:rsid w:val="00137C83"/>
    <w:rsid w:val="00183736"/>
    <w:rsid w:val="001B09CE"/>
    <w:rsid w:val="001B1919"/>
    <w:rsid w:val="001B3A1F"/>
    <w:rsid w:val="002056F6"/>
    <w:rsid w:val="00286563"/>
    <w:rsid w:val="002D5749"/>
    <w:rsid w:val="002E3619"/>
    <w:rsid w:val="00301242"/>
    <w:rsid w:val="0038673B"/>
    <w:rsid w:val="003C5646"/>
    <w:rsid w:val="003E739A"/>
    <w:rsid w:val="00432E95"/>
    <w:rsid w:val="004726C0"/>
    <w:rsid w:val="00493F4C"/>
    <w:rsid w:val="005470B8"/>
    <w:rsid w:val="005700CB"/>
    <w:rsid w:val="005C5FE9"/>
    <w:rsid w:val="00674D1B"/>
    <w:rsid w:val="006E3999"/>
    <w:rsid w:val="006E6D2C"/>
    <w:rsid w:val="006F0005"/>
    <w:rsid w:val="0070068E"/>
    <w:rsid w:val="007208B6"/>
    <w:rsid w:val="00750FAB"/>
    <w:rsid w:val="00762035"/>
    <w:rsid w:val="007D709B"/>
    <w:rsid w:val="007F3CF0"/>
    <w:rsid w:val="0080345B"/>
    <w:rsid w:val="008314CE"/>
    <w:rsid w:val="008451B8"/>
    <w:rsid w:val="00905BD6"/>
    <w:rsid w:val="0094371D"/>
    <w:rsid w:val="00990715"/>
    <w:rsid w:val="00A234EA"/>
    <w:rsid w:val="00AD1CB8"/>
    <w:rsid w:val="00B81A29"/>
    <w:rsid w:val="00B860BD"/>
    <w:rsid w:val="00B93C88"/>
    <w:rsid w:val="00BE0EA0"/>
    <w:rsid w:val="00BE13E1"/>
    <w:rsid w:val="00C92C59"/>
    <w:rsid w:val="00CA0BFC"/>
    <w:rsid w:val="00D34527"/>
    <w:rsid w:val="00E27322"/>
    <w:rsid w:val="00E47056"/>
    <w:rsid w:val="00E47EC4"/>
    <w:rsid w:val="00E6628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120" w:line="259" w:lineRule="auto"/>
        <w:ind w:left="1225" w:hanging="5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08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14CE"/>
    <w:pPr>
      <w:ind w:left="720"/>
      <w:contextualSpacing/>
    </w:pPr>
  </w:style>
  <w:style w:type="paragraph" w:styleId="Koptekst">
    <w:name w:val="header"/>
    <w:basedOn w:val="Standaard"/>
    <w:link w:val="KoptekstChar"/>
    <w:uiPriority w:val="99"/>
    <w:unhideWhenUsed/>
    <w:rsid w:val="008034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345B"/>
  </w:style>
  <w:style w:type="paragraph" w:styleId="Voettekst">
    <w:name w:val="footer"/>
    <w:basedOn w:val="Standaard"/>
    <w:link w:val="VoettekstChar"/>
    <w:uiPriority w:val="99"/>
    <w:unhideWhenUsed/>
    <w:rsid w:val="008034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345B"/>
  </w:style>
</w:styles>
</file>

<file path=word/webSettings.xml><?xml version="1.0" encoding="utf-8"?>
<w:webSettings xmlns:r="http://schemas.openxmlformats.org/officeDocument/2006/relationships" xmlns:w="http://schemas.openxmlformats.org/wordprocessingml/2006/main">
  <w:divs>
    <w:div w:id="1254246179">
      <w:bodyDiv w:val="1"/>
      <w:marLeft w:val="0"/>
      <w:marRight w:val="0"/>
      <w:marTop w:val="0"/>
      <w:marBottom w:val="0"/>
      <w:divBdr>
        <w:top w:val="none" w:sz="0" w:space="0" w:color="auto"/>
        <w:left w:val="none" w:sz="0" w:space="0" w:color="auto"/>
        <w:bottom w:val="none" w:sz="0" w:space="0" w:color="auto"/>
        <w:right w:val="none" w:sz="0" w:space="0" w:color="auto"/>
      </w:divBdr>
    </w:div>
    <w:div w:id="1381440851">
      <w:bodyDiv w:val="1"/>
      <w:marLeft w:val="0"/>
      <w:marRight w:val="0"/>
      <w:marTop w:val="0"/>
      <w:marBottom w:val="0"/>
      <w:divBdr>
        <w:top w:val="none" w:sz="0" w:space="0" w:color="auto"/>
        <w:left w:val="none" w:sz="0" w:space="0" w:color="auto"/>
        <w:bottom w:val="none" w:sz="0" w:space="0" w:color="auto"/>
        <w:right w:val="none" w:sz="0" w:space="0" w:color="auto"/>
      </w:divBdr>
      <w:divsChild>
        <w:div w:id="365375353">
          <w:marLeft w:val="0"/>
          <w:marRight w:val="0"/>
          <w:marTop w:val="0"/>
          <w:marBottom w:val="0"/>
          <w:divBdr>
            <w:top w:val="none" w:sz="0" w:space="0" w:color="auto"/>
            <w:left w:val="none" w:sz="0" w:space="0" w:color="auto"/>
            <w:bottom w:val="none" w:sz="0" w:space="0" w:color="auto"/>
            <w:right w:val="none" w:sz="0" w:space="0" w:color="auto"/>
          </w:divBdr>
          <w:divsChild>
            <w:div w:id="14334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1314">
      <w:bodyDiv w:val="1"/>
      <w:marLeft w:val="0"/>
      <w:marRight w:val="0"/>
      <w:marTop w:val="0"/>
      <w:marBottom w:val="0"/>
      <w:divBdr>
        <w:top w:val="none" w:sz="0" w:space="0" w:color="auto"/>
        <w:left w:val="none" w:sz="0" w:space="0" w:color="auto"/>
        <w:bottom w:val="none" w:sz="0" w:space="0" w:color="auto"/>
        <w:right w:val="none" w:sz="0" w:space="0" w:color="auto"/>
      </w:divBdr>
    </w:div>
    <w:div w:id="175659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A874-4BED-42CC-8F84-2A9E8785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1046</Words>
  <Characters>5755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5</cp:revision>
  <cp:lastPrinted>2021-08-25T16:19:00Z</cp:lastPrinted>
  <dcterms:created xsi:type="dcterms:W3CDTF">2021-09-03T13:51:00Z</dcterms:created>
  <dcterms:modified xsi:type="dcterms:W3CDTF">2021-09-03T13:57:00Z</dcterms:modified>
</cp:coreProperties>
</file>